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B91" w:rsidRPr="001202BC" w:rsidRDefault="00DC1315" w:rsidP="00F42B91">
      <w:pPr>
        <w:spacing w:before="100" w:beforeAutospacing="1" w:after="100" w:afterAutospacing="1"/>
        <w:jc w:val="center"/>
        <w:rPr>
          <w:rFonts w:eastAsia="Times New Roman" w:hAnsi="Times New Roman"/>
          <w:b/>
          <w:bCs/>
          <w:sz w:val="28"/>
          <w:szCs w:val="28"/>
          <w:lang w:eastAsia="ru-RU"/>
        </w:rPr>
      </w:pPr>
      <w:r w:rsidRPr="00F42B91">
        <w:rPr>
          <w:rFonts w:hAnsi="Times New Roman"/>
          <w:sz w:val="28"/>
          <w:szCs w:val="28"/>
        </w:rPr>
        <w:t xml:space="preserve">        </w:t>
      </w:r>
      <w:r w:rsidR="00F42B91">
        <w:rPr>
          <w:rFonts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</w:t>
      </w:r>
      <w:r w:rsidR="00F42B91" w:rsidRPr="001202BC">
        <w:rPr>
          <w:rFonts w:eastAsia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36880" cy="47752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42B91">
        <w:rPr>
          <w:rFonts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ПРОЕКТ</w:t>
      </w:r>
    </w:p>
    <w:p w:rsidR="00F42B91" w:rsidRPr="007745F9" w:rsidRDefault="00F42B91" w:rsidP="00F42B91">
      <w:pPr>
        <w:jc w:val="center"/>
        <w:rPr>
          <w:rFonts w:eastAsia="Times New Roman" w:hAnsi="Times New Roman"/>
          <w:sz w:val="28"/>
          <w:szCs w:val="28"/>
          <w:lang w:eastAsia="ru-RU"/>
        </w:rPr>
      </w:pPr>
      <w:r w:rsidRPr="007745F9">
        <w:rPr>
          <w:rFonts w:eastAsia="Times New Roman" w:hAnsi="Times New Roman"/>
          <w:b/>
          <w:bCs/>
          <w:sz w:val="28"/>
          <w:szCs w:val="28"/>
          <w:lang w:eastAsia="ru-RU"/>
        </w:rPr>
        <w:t>Д У М А</w:t>
      </w:r>
    </w:p>
    <w:p w:rsidR="00F42B91" w:rsidRPr="007745F9" w:rsidRDefault="00F42B91" w:rsidP="00F42B91">
      <w:pPr>
        <w:jc w:val="center"/>
        <w:rPr>
          <w:rFonts w:eastAsia="Times New Roman" w:hAnsi="Times New Roman"/>
          <w:sz w:val="28"/>
          <w:szCs w:val="28"/>
          <w:lang w:eastAsia="ru-RU"/>
        </w:rPr>
      </w:pPr>
      <w:r w:rsidRPr="007745F9">
        <w:rPr>
          <w:rFonts w:eastAsia="Times New Roman" w:hAnsi="Times New Roman"/>
          <w:b/>
          <w:bCs/>
          <w:sz w:val="28"/>
          <w:szCs w:val="28"/>
          <w:lang w:eastAsia="ru-RU"/>
        </w:rPr>
        <w:t>ГОРОДСКОГО ОКРУГА ПОХВИСТНЕВО</w:t>
      </w:r>
    </w:p>
    <w:p w:rsidR="00F42B91" w:rsidRPr="007745F9" w:rsidRDefault="00F42B91" w:rsidP="00F42B91">
      <w:pPr>
        <w:jc w:val="center"/>
        <w:rPr>
          <w:rFonts w:eastAsia="Times New Roman" w:hAnsi="Times New Roman"/>
          <w:sz w:val="28"/>
          <w:szCs w:val="28"/>
          <w:lang w:eastAsia="ru-RU"/>
        </w:rPr>
      </w:pPr>
      <w:r w:rsidRPr="007745F9">
        <w:rPr>
          <w:rFonts w:eastAsia="Times New Roman" w:hAnsi="Times New Roman"/>
          <w:b/>
          <w:bCs/>
          <w:sz w:val="28"/>
          <w:szCs w:val="28"/>
          <w:lang w:eastAsia="ru-RU"/>
        </w:rPr>
        <w:t>САМАРСКОЙ ОБЛАСТИ</w:t>
      </w:r>
    </w:p>
    <w:p w:rsidR="00F42B91" w:rsidRPr="007745F9" w:rsidRDefault="00F42B91" w:rsidP="00F42B91">
      <w:pPr>
        <w:jc w:val="center"/>
        <w:rPr>
          <w:rFonts w:eastAsia="Times New Roman" w:hAnsi="Times New Roman"/>
          <w:sz w:val="28"/>
          <w:szCs w:val="28"/>
          <w:lang w:eastAsia="ru-RU"/>
        </w:rPr>
      </w:pPr>
      <w:r>
        <w:rPr>
          <w:rFonts w:eastAsia="Times New Roman" w:hAnsi="Times New Roman"/>
          <w:b/>
          <w:bCs/>
          <w:sz w:val="28"/>
          <w:szCs w:val="28"/>
          <w:lang w:eastAsia="ru-RU"/>
        </w:rPr>
        <w:t xml:space="preserve">СЕДЬМОГО </w:t>
      </w:r>
      <w:r w:rsidRPr="007745F9">
        <w:rPr>
          <w:rFonts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F42B91" w:rsidRPr="007745F9" w:rsidRDefault="00F42B91" w:rsidP="00F42B91">
      <w:pPr>
        <w:spacing w:before="100" w:beforeAutospacing="1" w:after="100" w:afterAutospacing="1"/>
        <w:jc w:val="center"/>
        <w:rPr>
          <w:rFonts w:eastAsia="Times New Roman" w:hAnsi="Times New Roman"/>
          <w:sz w:val="28"/>
          <w:szCs w:val="28"/>
          <w:lang w:eastAsia="ru-RU"/>
        </w:rPr>
      </w:pPr>
      <w:proofErr w:type="gramStart"/>
      <w:r w:rsidRPr="007745F9">
        <w:rPr>
          <w:rFonts w:eastAsia="Times New Roman" w:hAnsi="Times New Roman"/>
          <w:b/>
          <w:bCs/>
          <w:sz w:val="28"/>
          <w:szCs w:val="28"/>
          <w:lang w:eastAsia="ru-RU"/>
        </w:rPr>
        <w:t>Р</w:t>
      </w:r>
      <w:proofErr w:type="gramEnd"/>
      <w:r w:rsidRPr="007745F9">
        <w:rPr>
          <w:rFonts w:eastAsia="Times New Roman" w:hAnsi="Times New Roman"/>
          <w:b/>
          <w:bCs/>
          <w:sz w:val="28"/>
          <w:szCs w:val="28"/>
          <w:lang w:eastAsia="ru-RU"/>
        </w:rPr>
        <w:t xml:space="preserve"> Е Ш Е Н И Е</w:t>
      </w:r>
    </w:p>
    <w:p w:rsidR="00F42B91" w:rsidRPr="007745F9" w:rsidRDefault="00F42B91" w:rsidP="00F42B91">
      <w:pPr>
        <w:spacing w:before="100" w:beforeAutospacing="1" w:after="100" w:afterAutospacing="1"/>
        <w:rPr>
          <w:rFonts w:eastAsia="Times New Roman" w:hAnsi="Times New Roman"/>
          <w:sz w:val="28"/>
          <w:szCs w:val="28"/>
          <w:lang w:eastAsia="ru-RU"/>
        </w:rPr>
      </w:pPr>
      <w:r w:rsidRPr="007745F9">
        <w:rPr>
          <w:rFonts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eastAsia="Times New Roman" w:hAnsi="Times New Roman"/>
          <w:sz w:val="28"/>
          <w:szCs w:val="28"/>
          <w:lang w:eastAsia="ru-RU"/>
        </w:rPr>
        <w:t xml:space="preserve">__________ 2023                                                                               </w:t>
      </w:r>
      <w:r w:rsidRPr="007745F9">
        <w:rPr>
          <w:rFonts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eastAsia="Times New Roman" w:hAnsi="Times New Roman"/>
          <w:sz w:val="28"/>
          <w:szCs w:val="28"/>
          <w:lang w:eastAsia="ru-RU"/>
        </w:rPr>
        <w:t>_______</w:t>
      </w:r>
    </w:p>
    <w:p w:rsidR="00F42B91" w:rsidRPr="00F42B91" w:rsidRDefault="00F42B91" w:rsidP="00F42B91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B91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Pr="00F42B91">
        <w:rPr>
          <w:rFonts w:ascii="Times New Roman" w:hAnsi="Times New Roman" w:cs="Times New Roman"/>
          <w:b/>
          <w:bCs/>
          <w:sz w:val="28"/>
          <w:szCs w:val="28"/>
        </w:rPr>
        <w:t xml:space="preserve"> Порядок </w:t>
      </w:r>
      <w:r w:rsidRPr="00F42B91">
        <w:rPr>
          <w:rFonts w:ascii="Times New Roman" w:hAnsi="Times New Roman" w:cs="Times New Roman"/>
          <w:b/>
          <w:sz w:val="28"/>
          <w:szCs w:val="28"/>
        </w:rPr>
        <w:t xml:space="preserve"> организации и проведения общественных </w:t>
      </w:r>
      <w:r w:rsidR="003767A8">
        <w:rPr>
          <w:rFonts w:ascii="Times New Roman" w:hAnsi="Times New Roman" w:cs="Times New Roman"/>
          <w:b/>
          <w:sz w:val="28"/>
          <w:szCs w:val="28"/>
        </w:rPr>
        <w:t xml:space="preserve">обсуждений </w:t>
      </w:r>
      <w:r w:rsidRPr="00F42B91">
        <w:rPr>
          <w:rFonts w:ascii="Times New Roman" w:hAnsi="Times New Roman" w:cs="Times New Roman"/>
          <w:b/>
          <w:sz w:val="28"/>
          <w:szCs w:val="28"/>
        </w:rPr>
        <w:t>или публичных слушаний по вопросам градостроительной деятельности на территории городского округа Похвистнево  Самарской области, утвержденны</w:t>
      </w:r>
      <w:r w:rsidR="007937EE">
        <w:rPr>
          <w:rFonts w:ascii="Times New Roman" w:hAnsi="Times New Roman" w:cs="Times New Roman"/>
          <w:b/>
          <w:sz w:val="28"/>
          <w:szCs w:val="28"/>
        </w:rPr>
        <w:t>й</w:t>
      </w:r>
      <w:r w:rsidRPr="00F42B91">
        <w:rPr>
          <w:rFonts w:ascii="Times New Roman" w:hAnsi="Times New Roman" w:cs="Times New Roman"/>
          <w:b/>
          <w:sz w:val="28"/>
          <w:szCs w:val="28"/>
        </w:rPr>
        <w:t xml:space="preserve"> решением Думы городского округа Похвистнево от  17  февраля  2021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2B91">
        <w:rPr>
          <w:rFonts w:ascii="Times New Roman" w:hAnsi="Times New Roman" w:cs="Times New Roman"/>
          <w:b/>
          <w:sz w:val="28"/>
          <w:szCs w:val="28"/>
        </w:rPr>
        <w:t xml:space="preserve"> №8-48</w:t>
      </w:r>
    </w:p>
    <w:p w:rsidR="00F42B91" w:rsidRDefault="00F42B91" w:rsidP="00F42B91">
      <w:pPr>
        <w:widowControl w:val="0"/>
        <w:shd w:val="clear" w:color="auto" w:fill="FFFFFF"/>
        <w:tabs>
          <w:tab w:val="left" w:pos="709"/>
        </w:tabs>
        <w:spacing w:line="360" w:lineRule="auto"/>
        <w:jc w:val="both"/>
        <w:rPr>
          <w:rFonts w:hAnsi="Times New Roman"/>
          <w:bCs/>
          <w:sz w:val="28"/>
          <w:szCs w:val="28"/>
        </w:rPr>
      </w:pPr>
    </w:p>
    <w:p w:rsidR="007937EE" w:rsidRPr="00225995" w:rsidRDefault="00F42B91" w:rsidP="007937EE">
      <w:pPr>
        <w:spacing w:line="276" w:lineRule="auto"/>
        <w:jc w:val="both"/>
        <w:rPr>
          <w:sz w:val="28"/>
          <w:szCs w:val="28"/>
        </w:rPr>
      </w:pPr>
      <w:r>
        <w:rPr>
          <w:rFonts w:hAnsi="Times New Roman"/>
          <w:bCs/>
          <w:sz w:val="28"/>
          <w:szCs w:val="28"/>
        </w:rPr>
        <w:tab/>
      </w:r>
      <w:r w:rsidR="007937EE" w:rsidRPr="00225995">
        <w:rPr>
          <w:sz w:val="28"/>
          <w:szCs w:val="28"/>
        </w:rPr>
        <w:t>В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соответствии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с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Градостроительным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кодексом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Российской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Федерации</w:t>
      </w:r>
      <w:r w:rsidR="007937EE" w:rsidRPr="00225995">
        <w:rPr>
          <w:sz w:val="28"/>
          <w:szCs w:val="28"/>
        </w:rPr>
        <w:t xml:space="preserve">, </w:t>
      </w:r>
      <w:r w:rsidR="007937EE" w:rsidRPr="00225995">
        <w:rPr>
          <w:sz w:val="28"/>
          <w:szCs w:val="28"/>
        </w:rPr>
        <w:t>Федеральным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законом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от</w:t>
      </w:r>
      <w:r w:rsidR="007937EE" w:rsidRPr="00225995">
        <w:rPr>
          <w:sz w:val="28"/>
          <w:szCs w:val="28"/>
        </w:rPr>
        <w:t xml:space="preserve"> 06.10.2003 </w:t>
      </w:r>
      <w:r w:rsidR="007937EE" w:rsidRPr="00225995">
        <w:rPr>
          <w:sz w:val="28"/>
          <w:szCs w:val="28"/>
        </w:rPr>
        <w:t>№</w:t>
      </w:r>
      <w:r w:rsidR="007937EE" w:rsidRPr="00225995">
        <w:rPr>
          <w:sz w:val="28"/>
          <w:szCs w:val="28"/>
        </w:rPr>
        <w:t xml:space="preserve"> 131-</w:t>
      </w:r>
      <w:r w:rsidR="007937EE" w:rsidRPr="00225995">
        <w:rPr>
          <w:sz w:val="28"/>
          <w:szCs w:val="28"/>
        </w:rPr>
        <w:t>ФЗ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«Об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общих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принципах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организации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местного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самоуправления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в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Российской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Федерации»</w:t>
      </w:r>
      <w:r w:rsidR="007937EE" w:rsidRPr="00225995">
        <w:rPr>
          <w:sz w:val="28"/>
          <w:szCs w:val="28"/>
        </w:rPr>
        <w:t xml:space="preserve">, </w:t>
      </w:r>
      <w:r w:rsidR="007937EE" w:rsidRPr="00225995">
        <w:rPr>
          <w:sz w:val="28"/>
          <w:szCs w:val="28"/>
        </w:rPr>
        <w:t>руководствуясь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Уставом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городского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округа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Похвистнево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Самарской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области</w:t>
      </w:r>
      <w:r w:rsidR="007937EE" w:rsidRPr="00225995">
        <w:rPr>
          <w:sz w:val="28"/>
          <w:szCs w:val="28"/>
        </w:rPr>
        <w:t xml:space="preserve">, </w:t>
      </w:r>
      <w:r w:rsidR="007937EE" w:rsidRPr="00225995">
        <w:rPr>
          <w:sz w:val="28"/>
          <w:szCs w:val="28"/>
        </w:rPr>
        <w:t>Дума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городского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округа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Похвистнево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Самарской</w:t>
      </w:r>
      <w:r w:rsidR="007937EE" w:rsidRPr="00225995">
        <w:rPr>
          <w:sz w:val="28"/>
          <w:szCs w:val="28"/>
        </w:rPr>
        <w:t xml:space="preserve"> </w:t>
      </w:r>
      <w:r w:rsidR="007937EE" w:rsidRPr="00225995">
        <w:rPr>
          <w:sz w:val="28"/>
          <w:szCs w:val="28"/>
        </w:rPr>
        <w:t>области</w:t>
      </w:r>
    </w:p>
    <w:p w:rsidR="00F42B91" w:rsidRPr="00E31114" w:rsidRDefault="00F42B91" w:rsidP="00F42B91">
      <w:pPr>
        <w:widowControl w:val="0"/>
        <w:shd w:val="clear" w:color="auto" w:fill="FFFFFF"/>
        <w:tabs>
          <w:tab w:val="left" w:pos="709"/>
        </w:tabs>
        <w:jc w:val="both"/>
        <w:rPr>
          <w:rFonts w:hAnsi="Times New Roman"/>
          <w:bCs/>
          <w:sz w:val="28"/>
          <w:szCs w:val="28"/>
        </w:rPr>
      </w:pPr>
      <w:r w:rsidRPr="00E31114">
        <w:rPr>
          <w:rFonts w:hAnsi="Times New Roman"/>
          <w:bCs/>
          <w:sz w:val="28"/>
          <w:szCs w:val="28"/>
        </w:rPr>
        <w:t xml:space="preserve"> </w:t>
      </w:r>
    </w:p>
    <w:p w:rsidR="00F42B91" w:rsidRPr="00E31114" w:rsidRDefault="00F42B91" w:rsidP="00F42B91">
      <w:pPr>
        <w:widowControl w:val="0"/>
        <w:shd w:val="clear" w:color="auto" w:fill="FFFFFF"/>
        <w:tabs>
          <w:tab w:val="left" w:pos="709"/>
        </w:tabs>
        <w:jc w:val="center"/>
        <w:rPr>
          <w:rFonts w:hAnsi="Times New Roman"/>
          <w:b/>
          <w:bCs/>
          <w:sz w:val="28"/>
          <w:szCs w:val="28"/>
        </w:rPr>
      </w:pPr>
    </w:p>
    <w:p w:rsidR="00F42B91" w:rsidRPr="00E31114" w:rsidRDefault="00F42B91" w:rsidP="00F42B91">
      <w:pPr>
        <w:widowControl w:val="0"/>
        <w:shd w:val="clear" w:color="auto" w:fill="FFFFFF"/>
        <w:tabs>
          <w:tab w:val="left" w:pos="709"/>
        </w:tabs>
        <w:jc w:val="center"/>
        <w:rPr>
          <w:rFonts w:hAnsi="Times New Roman"/>
          <w:b/>
          <w:bCs/>
          <w:sz w:val="28"/>
          <w:szCs w:val="28"/>
        </w:rPr>
      </w:pPr>
      <w:proofErr w:type="gramStart"/>
      <w:r w:rsidRPr="00E31114">
        <w:rPr>
          <w:rFonts w:hAnsi="Times New Roman"/>
          <w:b/>
          <w:bCs/>
          <w:sz w:val="28"/>
          <w:szCs w:val="28"/>
        </w:rPr>
        <w:t>Р</w:t>
      </w:r>
      <w:proofErr w:type="gramEnd"/>
      <w:r w:rsidRPr="00E31114">
        <w:rPr>
          <w:rFonts w:hAnsi="Times New Roman"/>
          <w:b/>
          <w:bCs/>
          <w:sz w:val="28"/>
          <w:szCs w:val="28"/>
        </w:rPr>
        <w:t xml:space="preserve"> Е Ш И Л А :</w:t>
      </w:r>
    </w:p>
    <w:p w:rsidR="00F42B91" w:rsidRPr="00E31114" w:rsidRDefault="00F42B91" w:rsidP="00F42B91">
      <w:pPr>
        <w:widowControl w:val="0"/>
        <w:shd w:val="clear" w:color="auto" w:fill="FFFFFF"/>
        <w:tabs>
          <w:tab w:val="left" w:pos="709"/>
        </w:tabs>
        <w:jc w:val="both"/>
        <w:rPr>
          <w:rFonts w:hAnsi="Times New Roman"/>
          <w:b/>
          <w:bCs/>
          <w:sz w:val="28"/>
          <w:szCs w:val="28"/>
        </w:rPr>
      </w:pPr>
    </w:p>
    <w:p w:rsidR="008862B3" w:rsidRDefault="008862B3" w:rsidP="00294E08">
      <w:pPr>
        <w:pStyle w:val="a5"/>
        <w:numPr>
          <w:ilvl w:val="0"/>
          <w:numId w:val="1"/>
        </w:numPr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В Главе 2 подпункт 2 пункта 1  признать утратившим силу.</w:t>
      </w:r>
    </w:p>
    <w:p w:rsidR="00D90EE9" w:rsidRDefault="008862B3" w:rsidP="00294E08">
      <w:pPr>
        <w:pStyle w:val="a5"/>
        <w:numPr>
          <w:ilvl w:val="0"/>
          <w:numId w:val="1"/>
        </w:numPr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    </w:t>
      </w:r>
      <w:r w:rsidR="00F72E52" w:rsidRPr="00F72E52">
        <w:rPr>
          <w:bCs/>
          <w:kern w:val="32"/>
          <w:sz w:val="28"/>
          <w:szCs w:val="28"/>
        </w:rPr>
        <w:t xml:space="preserve">В Главе 3 </w:t>
      </w:r>
      <w:r w:rsidR="00F72E52">
        <w:rPr>
          <w:bCs/>
          <w:kern w:val="32"/>
          <w:sz w:val="28"/>
          <w:szCs w:val="28"/>
        </w:rPr>
        <w:t xml:space="preserve"> подпункт 3 пункта 8 изложить в следующей </w:t>
      </w:r>
      <w:r w:rsidR="00D90EE9">
        <w:rPr>
          <w:bCs/>
          <w:kern w:val="32"/>
          <w:sz w:val="28"/>
          <w:szCs w:val="28"/>
        </w:rPr>
        <w:t>редакции:</w:t>
      </w:r>
    </w:p>
    <w:p w:rsidR="00F72E52" w:rsidRDefault="00F72E52" w:rsidP="00D90EE9">
      <w:pPr>
        <w:jc w:val="both"/>
        <w:rPr>
          <w:bCs/>
          <w:kern w:val="32"/>
          <w:sz w:val="28"/>
          <w:szCs w:val="28"/>
        </w:rPr>
      </w:pPr>
      <w:r w:rsidRPr="00D90EE9">
        <w:rPr>
          <w:bCs/>
          <w:kern w:val="32"/>
          <w:sz w:val="28"/>
          <w:szCs w:val="28"/>
        </w:rPr>
        <w:t>«</w:t>
      </w:r>
      <w:r w:rsidRPr="00D90EE9">
        <w:rPr>
          <w:bCs/>
          <w:kern w:val="32"/>
          <w:sz w:val="28"/>
          <w:szCs w:val="28"/>
        </w:rPr>
        <w:t>3)</w:t>
      </w:r>
      <w:r w:rsidRPr="00D90EE9">
        <w:rPr>
          <w:bCs/>
          <w:kern w:val="32"/>
          <w:sz w:val="28"/>
          <w:szCs w:val="28"/>
        </w:rPr>
        <w:t>в</w:t>
      </w:r>
      <w:r w:rsidRPr="00D90EE9">
        <w:rPr>
          <w:bCs/>
          <w:kern w:val="32"/>
          <w:sz w:val="28"/>
          <w:szCs w:val="28"/>
        </w:rPr>
        <w:t xml:space="preserve"> </w:t>
      </w:r>
      <w:r w:rsidRPr="00D90EE9">
        <w:rPr>
          <w:bCs/>
          <w:kern w:val="32"/>
          <w:sz w:val="28"/>
          <w:szCs w:val="28"/>
        </w:rPr>
        <w:t>письменной</w:t>
      </w:r>
      <w:r w:rsidRP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форме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или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в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форме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электронного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документа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в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адрес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организатора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общественных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обсуждений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или</w:t>
      </w:r>
      <w:r w:rsidR="00D90EE9">
        <w:rPr>
          <w:bCs/>
          <w:kern w:val="32"/>
          <w:sz w:val="28"/>
          <w:szCs w:val="28"/>
        </w:rPr>
        <w:t xml:space="preserve">  </w:t>
      </w:r>
      <w:r w:rsidR="00D90EE9">
        <w:rPr>
          <w:bCs/>
          <w:kern w:val="32"/>
          <w:sz w:val="28"/>
          <w:szCs w:val="28"/>
        </w:rPr>
        <w:t>публичных</w:t>
      </w:r>
      <w:r w:rsidR="00D90EE9">
        <w:rPr>
          <w:bCs/>
          <w:kern w:val="32"/>
          <w:sz w:val="28"/>
          <w:szCs w:val="28"/>
        </w:rPr>
        <w:t xml:space="preserve"> </w:t>
      </w:r>
      <w:r w:rsidR="00D90EE9">
        <w:rPr>
          <w:bCs/>
          <w:kern w:val="32"/>
          <w:sz w:val="28"/>
          <w:szCs w:val="28"/>
        </w:rPr>
        <w:t>слушаний»</w:t>
      </w:r>
      <w:r w:rsidR="00D90EE9">
        <w:rPr>
          <w:bCs/>
          <w:kern w:val="32"/>
          <w:sz w:val="28"/>
          <w:szCs w:val="28"/>
        </w:rPr>
        <w:t>.</w:t>
      </w:r>
    </w:p>
    <w:p w:rsidR="008862B3" w:rsidRPr="008862B3" w:rsidRDefault="008862B3" w:rsidP="008862B3">
      <w:pPr>
        <w:pStyle w:val="a5"/>
        <w:numPr>
          <w:ilvl w:val="0"/>
          <w:numId w:val="1"/>
        </w:numPr>
        <w:ind w:left="0" w:firstLine="690"/>
        <w:jc w:val="both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>В Главе 3 в подпункте 4 заменить слова: «в Приложении 3…» словами: «в Приложении  2..».</w:t>
      </w:r>
    </w:p>
    <w:p w:rsidR="00F42B91" w:rsidRPr="008862B3" w:rsidRDefault="008862B3" w:rsidP="008862B3">
      <w:pPr>
        <w:pStyle w:val="a5"/>
        <w:numPr>
          <w:ilvl w:val="0"/>
          <w:numId w:val="1"/>
        </w:numPr>
        <w:jc w:val="both"/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F35701" w:rsidRPr="008862B3">
        <w:rPr>
          <w:sz w:val="28"/>
          <w:szCs w:val="28"/>
        </w:rPr>
        <w:t xml:space="preserve">Главу </w:t>
      </w:r>
      <w:r w:rsidR="002E6A69" w:rsidRPr="008862B3">
        <w:rPr>
          <w:sz w:val="28"/>
          <w:szCs w:val="28"/>
        </w:rPr>
        <w:t xml:space="preserve">4 </w:t>
      </w:r>
      <w:r w:rsidR="00F35701" w:rsidRPr="008862B3">
        <w:rPr>
          <w:sz w:val="28"/>
          <w:szCs w:val="28"/>
        </w:rPr>
        <w:t xml:space="preserve"> изложить в следующей </w:t>
      </w:r>
      <w:r w:rsidR="002E6A69" w:rsidRPr="008862B3">
        <w:rPr>
          <w:sz w:val="28"/>
          <w:szCs w:val="28"/>
        </w:rPr>
        <w:t xml:space="preserve"> редакции:</w:t>
      </w:r>
    </w:p>
    <w:p w:rsidR="00F53E7C" w:rsidRDefault="008862B3" w:rsidP="00F42B91">
      <w:pPr>
        <w:ind w:firstLine="54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«</w:t>
      </w:r>
      <w:r w:rsidR="00F35701" w:rsidRPr="00F42B91">
        <w:rPr>
          <w:rFonts w:hAnsi="Times New Roman"/>
          <w:sz w:val="28"/>
          <w:szCs w:val="28"/>
        </w:rPr>
        <w:t xml:space="preserve">1. </w:t>
      </w:r>
      <w:proofErr w:type="gramStart"/>
      <w:r w:rsidR="00F53E7C" w:rsidRPr="00F42B91">
        <w:rPr>
          <w:rFonts w:hAnsi="Times New Roman"/>
          <w:sz w:val="28"/>
          <w:szCs w:val="28"/>
        </w:rPr>
        <w:t xml:space="preserve">Срок проведения общественных обсуждений или публичных слушаний по проекту генерального плана, проекту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с момента оповещения жителей </w:t>
      </w:r>
      <w:r w:rsidR="00294E08">
        <w:rPr>
          <w:rFonts w:hAnsi="Times New Roman"/>
          <w:sz w:val="28"/>
          <w:szCs w:val="28"/>
        </w:rPr>
        <w:t>городского округа</w:t>
      </w:r>
      <w:r w:rsidR="00F53E7C" w:rsidRPr="00F42B91">
        <w:rPr>
          <w:rFonts w:hAnsi="Times New Roman"/>
          <w:sz w:val="28"/>
          <w:szCs w:val="28"/>
        </w:rPr>
        <w:t xml:space="preserve"> о проведении таких общественных обсуждений или публичных слушаний до дня опубликования заключения о результатах</w:t>
      </w:r>
      <w:proofErr w:type="gramEnd"/>
      <w:r w:rsidR="00F53E7C" w:rsidRPr="00F42B91">
        <w:rPr>
          <w:rFonts w:hAnsi="Times New Roman"/>
          <w:sz w:val="28"/>
          <w:szCs w:val="28"/>
        </w:rPr>
        <w:t xml:space="preserve"> общественных обсуждений или публичных слушаний </w:t>
      </w:r>
      <w:r w:rsidR="00D90EE9">
        <w:rPr>
          <w:rFonts w:hAnsi="Times New Roman"/>
          <w:sz w:val="28"/>
          <w:szCs w:val="28"/>
        </w:rPr>
        <w:t xml:space="preserve"> составляет 28 календарных дней</w:t>
      </w:r>
      <w:r w:rsidR="00F53E7C" w:rsidRPr="00F53E7C">
        <w:rPr>
          <w:rFonts w:hAnsi="Times New Roman"/>
          <w:b/>
          <w:sz w:val="28"/>
          <w:szCs w:val="28"/>
        </w:rPr>
        <w:t>.</w:t>
      </w:r>
      <w:r w:rsidR="00F53E7C" w:rsidRPr="00F42B91">
        <w:rPr>
          <w:rFonts w:hAnsi="Times New Roman"/>
          <w:sz w:val="28"/>
          <w:szCs w:val="28"/>
        </w:rPr>
        <w:t xml:space="preserve"> При этом нормативными правовыми актами Правительства Российской Федерации, высших исполнительных органов </w:t>
      </w:r>
      <w:r w:rsidR="00F53E7C" w:rsidRPr="00F42B91">
        <w:rPr>
          <w:rFonts w:hAnsi="Times New Roman"/>
          <w:sz w:val="28"/>
          <w:szCs w:val="28"/>
        </w:rPr>
        <w:lastRenderedPageBreak/>
        <w:t>государственной власти субъектов Российской Федерации наряду со случаями, предусмотренными законодательством о градостроительной деятельности, могут быть установлены случаи утверждения указанных проектов, внесения изменений в указанные проекты без проведения общественных обсуждений или публичных слушаний.</w:t>
      </w:r>
    </w:p>
    <w:p w:rsidR="00B510E3" w:rsidRDefault="00D90EE9" w:rsidP="00F42B91">
      <w:pPr>
        <w:ind w:firstLine="567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2</w:t>
      </w:r>
      <w:r w:rsidR="00E939F4">
        <w:rPr>
          <w:rFonts w:hAnsi="Times New Roman"/>
          <w:sz w:val="28"/>
          <w:szCs w:val="28"/>
        </w:rPr>
        <w:t xml:space="preserve">.  </w:t>
      </w:r>
      <w:r w:rsidR="003E39AF">
        <w:rPr>
          <w:rFonts w:hAnsi="Times New Roman"/>
          <w:sz w:val="28"/>
          <w:szCs w:val="28"/>
        </w:rPr>
        <w:t xml:space="preserve">Срок проведения общественных обсуждений или публичных слушаний 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а также о предоставлении разрешения на отклонение от предельных параметров  разрешенного строительства, реконструкции  объектов капитального строительства  </w:t>
      </w:r>
      <w:r>
        <w:rPr>
          <w:rFonts w:hAnsi="Times New Roman"/>
          <w:sz w:val="28"/>
          <w:szCs w:val="28"/>
        </w:rPr>
        <w:t>составляет 28 календарных дней.</w:t>
      </w:r>
    </w:p>
    <w:p w:rsidR="005A4F74" w:rsidRDefault="00D90EE9" w:rsidP="00F42B91">
      <w:pPr>
        <w:ind w:firstLine="567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3</w:t>
      </w:r>
      <w:r w:rsidR="00A25347">
        <w:rPr>
          <w:rFonts w:hAnsi="Times New Roman"/>
          <w:sz w:val="28"/>
          <w:szCs w:val="28"/>
        </w:rPr>
        <w:t>. Срок проведения общественных обсуждений или публичных слушаний по проекту норм и правил по благоустройству территории городского округа составляет 35 дней.</w:t>
      </w:r>
    </w:p>
    <w:p w:rsidR="00F35701" w:rsidRPr="00F42B91" w:rsidRDefault="00D90EE9" w:rsidP="00F42B91">
      <w:pPr>
        <w:ind w:firstLine="567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4</w:t>
      </w:r>
      <w:r w:rsidR="00F35701" w:rsidRPr="00F42B91">
        <w:rPr>
          <w:rFonts w:hAnsi="Times New Roman"/>
          <w:sz w:val="28"/>
          <w:szCs w:val="28"/>
        </w:rPr>
        <w:t>.</w:t>
      </w:r>
      <w:r w:rsidR="00294E08">
        <w:rPr>
          <w:rFonts w:hAnsi="Times New Roman"/>
          <w:sz w:val="28"/>
          <w:szCs w:val="28"/>
        </w:rPr>
        <w:t xml:space="preserve"> </w:t>
      </w:r>
      <w:r w:rsidR="00F35701" w:rsidRPr="00F42B91">
        <w:rPr>
          <w:rFonts w:hAnsi="Times New Roman"/>
          <w:sz w:val="28"/>
          <w:szCs w:val="28"/>
        </w:rPr>
        <w:t>Выходные и праздничные дни включаются в срок проведения общественных обсуждений или публичных слушаний.</w:t>
      </w:r>
    </w:p>
    <w:p w:rsidR="00DC1315" w:rsidRPr="00F42B91" w:rsidRDefault="00F42B91" w:rsidP="00294E08">
      <w:pPr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</w:t>
      </w:r>
      <w:r w:rsidR="00D90EE9">
        <w:rPr>
          <w:rFonts w:hAnsi="Times New Roman"/>
          <w:sz w:val="28"/>
          <w:szCs w:val="28"/>
        </w:rPr>
        <w:t>5</w:t>
      </w:r>
      <w:r w:rsidR="002E6A69" w:rsidRPr="00F42B91">
        <w:rPr>
          <w:sz w:val="28"/>
          <w:szCs w:val="28"/>
        </w:rPr>
        <w:t>.</w:t>
      </w:r>
      <w:r w:rsidR="00DC1315" w:rsidRPr="00F42B91">
        <w:rPr>
          <w:sz w:val="28"/>
          <w:szCs w:val="28"/>
        </w:rPr>
        <w:t xml:space="preserve"> </w:t>
      </w:r>
      <w:r w:rsidR="002E6A69" w:rsidRPr="00F42B91">
        <w:rPr>
          <w:sz w:val="28"/>
          <w:szCs w:val="28"/>
        </w:rPr>
        <w:t>П</w:t>
      </w:r>
      <w:r w:rsidR="00DC1315" w:rsidRPr="00F42B91">
        <w:rPr>
          <w:sz w:val="28"/>
          <w:szCs w:val="28"/>
        </w:rPr>
        <w:t>одготовка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проектов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изменений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в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генеральный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план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городского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округа</w:t>
      </w:r>
      <w:r w:rsidR="00DC1315" w:rsidRPr="00F42B91">
        <w:rPr>
          <w:sz w:val="28"/>
          <w:szCs w:val="28"/>
        </w:rPr>
        <w:t xml:space="preserve">, </w:t>
      </w:r>
      <w:r w:rsidR="00DC1315" w:rsidRPr="00F42B91">
        <w:rPr>
          <w:sz w:val="28"/>
          <w:szCs w:val="28"/>
        </w:rPr>
        <w:t>изменений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в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правила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землепользования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и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застройки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может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осуществляться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одновременно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с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разработкой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документации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по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планировке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территории</w:t>
      </w:r>
      <w:r w:rsidR="00DC1315" w:rsidRPr="00F42B91">
        <w:rPr>
          <w:sz w:val="28"/>
          <w:szCs w:val="28"/>
        </w:rPr>
        <w:t xml:space="preserve">. </w:t>
      </w:r>
      <w:r w:rsidR="00DC1315" w:rsidRPr="00F42B91">
        <w:rPr>
          <w:sz w:val="28"/>
          <w:szCs w:val="28"/>
        </w:rPr>
        <w:t>В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этом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случае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проведение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общественных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обсуждений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или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публичных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слушаний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по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всем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таким</w:t>
      </w:r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проек</w:t>
      </w:r>
      <w:r w:rsidR="002E6A69" w:rsidRPr="00F42B91">
        <w:rPr>
          <w:sz w:val="28"/>
          <w:szCs w:val="28"/>
        </w:rPr>
        <w:t>там</w:t>
      </w:r>
      <w:r w:rsidR="002E6A69" w:rsidRPr="00F42B91">
        <w:rPr>
          <w:sz w:val="28"/>
          <w:szCs w:val="28"/>
        </w:rPr>
        <w:t xml:space="preserve"> </w:t>
      </w:r>
      <w:r w:rsidR="002E6A69" w:rsidRPr="00F42B91">
        <w:rPr>
          <w:sz w:val="28"/>
          <w:szCs w:val="28"/>
        </w:rPr>
        <w:t>осуществляется</w:t>
      </w:r>
      <w:r w:rsidR="002E6A69" w:rsidRPr="00F42B91">
        <w:rPr>
          <w:sz w:val="28"/>
          <w:szCs w:val="28"/>
        </w:rPr>
        <w:t xml:space="preserve"> </w:t>
      </w:r>
      <w:r w:rsidR="002E6A69" w:rsidRPr="00F42B91">
        <w:rPr>
          <w:sz w:val="28"/>
          <w:szCs w:val="28"/>
        </w:rPr>
        <w:t>одновременно</w:t>
      </w:r>
      <w:r w:rsidR="002E6A69" w:rsidRPr="00F42B91">
        <w:rPr>
          <w:sz w:val="28"/>
          <w:szCs w:val="28"/>
        </w:rPr>
        <w:t>.</w:t>
      </w:r>
    </w:p>
    <w:p w:rsidR="00DC1315" w:rsidRPr="00F42B91" w:rsidRDefault="00D90EE9" w:rsidP="00F42B9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E6A69" w:rsidRPr="00F42B91">
        <w:rPr>
          <w:sz w:val="28"/>
          <w:szCs w:val="28"/>
        </w:rPr>
        <w:t>.</w:t>
      </w:r>
      <w:r w:rsidR="00DC1315" w:rsidRPr="00F42B91">
        <w:rPr>
          <w:sz w:val="28"/>
          <w:szCs w:val="28"/>
        </w:rPr>
        <w:t xml:space="preserve"> </w:t>
      </w:r>
      <w:proofErr w:type="gramStart"/>
      <w:r w:rsidR="00F42B91">
        <w:rPr>
          <w:sz w:val="28"/>
          <w:szCs w:val="28"/>
        </w:rPr>
        <w:t>П</w:t>
      </w:r>
      <w:r w:rsidR="00DC1315" w:rsidRPr="00F42B91">
        <w:rPr>
          <w:sz w:val="28"/>
          <w:szCs w:val="28"/>
        </w:rPr>
        <w:t>о проект</w:t>
      </w:r>
      <w:r w:rsidR="002E6A69" w:rsidRPr="00F42B91">
        <w:rPr>
          <w:sz w:val="28"/>
          <w:szCs w:val="28"/>
        </w:rPr>
        <w:t>у</w:t>
      </w:r>
      <w:r w:rsidR="00DC1315" w:rsidRPr="00F42B91">
        <w:rPr>
          <w:sz w:val="28"/>
          <w:szCs w:val="28"/>
        </w:rPr>
        <w:t xml:space="preserve"> генеральн</w:t>
      </w:r>
      <w:r w:rsidR="002E6A69" w:rsidRPr="00F42B91">
        <w:rPr>
          <w:sz w:val="28"/>
          <w:szCs w:val="28"/>
        </w:rPr>
        <w:t>ого</w:t>
      </w:r>
      <w:r w:rsidR="00DC1315" w:rsidRPr="00F42B91">
        <w:rPr>
          <w:sz w:val="28"/>
          <w:szCs w:val="28"/>
        </w:rPr>
        <w:t xml:space="preserve"> план</w:t>
      </w:r>
      <w:r w:rsidR="002E6A69" w:rsidRPr="00F42B91">
        <w:rPr>
          <w:sz w:val="28"/>
          <w:szCs w:val="28"/>
        </w:rPr>
        <w:t xml:space="preserve">а </w:t>
      </w:r>
      <w:r w:rsidR="00DC1315" w:rsidRPr="00F42B91">
        <w:rPr>
          <w:sz w:val="28"/>
          <w:szCs w:val="28"/>
        </w:rPr>
        <w:t xml:space="preserve"> городск</w:t>
      </w:r>
      <w:r w:rsidR="002E6A69" w:rsidRPr="00F42B91">
        <w:rPr>
          <w:sz w:val="28"/>
          <w:szCs w:val="28"/>
        </w:rPr>
        <w:t>ого</w:t>
      </w:r>
      <w:r w:rsidR="00DC1315" w:rsidRPr="00F42B91">
        <w:rPr>
          <w:sz w:val="28"/>
          <w:szCs w:val="28"/>
        </w:rPr>
        <w:t xml:space="preserve"> округ</w:t>
      </w:r>
      <w:r w:rsidR="002E6A69" w:rsidRPr="00F42B91">
        <w:rPr>
          <w:sz w:val="28"/>
          <w:szCs w:val="28"/>
        </w:rPr>
        <w:t>а</w:t>
      </w:r>
      <w:r w:rsidR="00DC1315" w:rsidRPr="00F42B91">
        <w:rPr>
          <w:sz w:val="28"/>
          <w:szCs w:val="28"/>
        </w:rPr>
        <w:t>, подготовленн</w:t>
      </w:r>
      <w:r w:rsidR="002E6A69" w:rsidRPr="00F42B91">
        <w:rPr>
          <w:sz w:val="28"/>
          <w:szCs w:val="28"/>
        </w:rPr>
        <w:t>ому</w:t>
      </w:r>
      <w:r w:rsidR="00DC1315" w:rsidRPr="00F42B91">
        <w:rPr>
          <w:sz w:val="28"/>
          <w:szCs w:val="28"/>
        </w:rPr>
        <w:t xml:space="preserve"> применительно к отдельным населенным пунктам, входящим в состав городского округа, к территории за границами населенных пунктов, и по проектам документов о внесении изменений в утвержденны</w:t>
      </w:r>
      <w:r w:rsidR="002E6A69" w:rsidRPr="00F42B91">
        <w:rPr>
          <w:sz w:val="28"/>
          <w:szCs w:val="28"/>
        </w:rPr>
        <w:t>й</w:t>
      </w:r>
      <w:r w:rsidR="00DC1315" w:rsidRPr="00F42B91">
        <w:rPr>
          <w:sz w:val="28"/>
          <w:szCs w:val="28"/>
        </w:rPr>
        <w:t xml:space="preserve"> генеральны</w:t>
      </w:r>
      <w:r w:rsidR="002E6A69" w:rsidRPr="00F42B91">
        <w:rPr>
          <w:sz w:val="28"/>
          <w:szCs w:val="28"/>
        </w:rPr>
        <w:t>й</w:t>
      </w:r>
      <w:r w:rsidR="00DC1315" w:rsidRPr="00F42B91">
        <w:rPr>
          <w:sz w:val="28"/>
          <w:szCs w:val="28"/>
        </w:rPr>
        <w:t xml:space="preserve"> план, подготовленным применительно к отдельным населенным пунктам, к территории за границами населенных пунктов, общественные обсуждения или публичные слушания проводятся только:</w:t>
      </w:r>
      <w:proofErr w:type="gramEnd"/>
    </w:p>
    <w:p w:rsidR="00DC1315" w:rsidRPr="00F42B91" w:rsidRDefault="002E6A69" w:rsidP="00F42B91">
      <w:pPr>
        <w:pStyle w:val="ConsPlusNormal"/>
        <w:ind w:firstLine="540"/>
        <w:jc w:val="both"/>
        <w:rPr>
          <w:sz w:val="28"/>
          <w:szCs w:val="28"/>
        </w:rPr>
      </w:pPr>
      <w:r w:rsidRPr="00F42B91">
        <w:rPr>
          <w:sz w:val="28"/>
          <w:szCs w:val="28"/>
        </w:rPr>
        <w:t>1</w:t>
      </w:r>
      <w:r w:rsidR="00DC1315" w:rsidRPr="00F42B91">
        <w:rPr>
          <w:sz w:val="28"/>
          <w:szCs w:val="28"/>
        </w:rPr>
        <w:t>) в населенном пункте, в отношении которого подготовлен проект генерального плана или проект документа о внесении изменений в генеральный план;</w:t>
      </w:r>
    </w:p>
    <w:p w:rsidR="00DC1315" w:rsidRPr="00F42B91" w:rsidRDefault="002E6A69" w:rsidP="00F42B91">
      <w:pPr>
        <w:pStyle w:val="ConsPlusNormal"/>
        <w:ind w:firstLine="540"/>
        <w:jc w:val="both"/>
        <w:rPr>
          <w:sz w:val="28"/>
          <w:szCs w:val="28"/>
        </w:rPr>
      </w:pPr>
      <w:r w:rsidRPr="00F42B91">
        <w:rPr>
          <w:sz w:val="28"/>
          <w:szCs w:val="28"/>
        </w:rPr>
        <w:t>2</w:t>
      </w:r>
      <w:r w:rsidR="00DC1315" w:rsidRPr="00F42B91">
        <w:rPr>
          <w:sz w:val="28"/>
          <w:szCs w:val="28"/>
        </w:rPr>
        <w:t>) в населенном пункте с участием правообладателей земельных участков, имеющих общую границу с таким населенным пунктом, и (или) расположенных на них объектов капитального строительства, а также правообладателей помещений, являющихся частью указанных объе</w:t>
      </w:r>
      <w:r w:rsidR="00082960" w:rsidRPr="00F42B91">
        <w:rPr>
          <w:sz w:val="28"/>
          <w:szCs w:val="28"/>
        </w:rPr>
        <w:t>ктов капитального строительства.</w:t>
      </w:r>
    </w:p>
    <w:p w:rsidR="00F35701" w:rsidRPr="00F42B91" w:rsidRDefault="00D90EE9" w:rsidP="00F42B9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82960" w:rsidRPr="00F42B91">
        <w:rPr>
          <w:sz w:val="28"/>
          <w:szCs w:val="28"/>
        </w:rPr>
        <w:t>.</w:t>
      </w:r>
      <w:r w:rsidR="00DC1315" w:rsidRPr="00F42B91">
        <w:rPr>
          <w:sz w:val="28"/>
          <w:szCs w:val="28"/>
        </w:rPr>
        <w:t xml:space="preserve"> </w:t>
      </w:r>
      <w:proofErr w:type="gramStart"/>
      <w:r w:rsidR="00082960" w:rsidRPr="00F42B9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t>случае подготовки изменений в правила землепользования и застройки общественные обсуждения или публичные слушания по проектам документов о внесении изменений в правила землепользования и застройки проводятся в границах населенного пункта, в отношении которого подготовлены такие изменения, а в случае подготовки изменений в правила землепользования и застройки</w:t>
      </w:r>
      <w:r>
        <w:rPr>
          <w:sz w:val="28"/>
          <w:szCs w:val="28"/>
        </w:rPr>
        <w:t>,</w:t>
      </w:r>
      <w:r w:rsidR="00DC1315" w:rsidRPr="00F42B91">
        <w:rPr>
          <w:sz w:val="28"/>
          <w:szCs w:val="28"/>
        </w:rPr>
        <w:t xml:space="preserve"> в отношении территории з</w:t>
      </w:r>
      <w:r>
        <w:rPr>
          <w:sz w:val="28"/>
          <w:szCs w:val="28"/>
        </w:rPr>
        <w:t xml:space="preserve">а границами населенных пунктов, </w:t>
      </w:r>
      <w:r w:rsidR="00DC1315" w:rsidRPr="00F42B91">
        <w:rPr>
          <w:sz w:val="28"/>
          <w:szCs w:val="28"/>
        </w:rPr>
        <w:t xml:space="preserve"> в границах ближайшего населенного пункта с участием</w:t>
      </w:r>
      <w:proofErr w:type="gramEnd"/>
      <w:r w:rsidR="00DC1315" w:rsidRPr="00F42B91">
        <w:rPr>
          <w:sz w:val="28"/>
          <w:szCs w:val="28"/>
        </w:rPr>
        <w:t xml:space="preserve"> </w:t>
      </w:r>
      <w:r w:rsidR="00DC1315" w:rsidRPr="00F42B91">
        <w:rPr>
          <w:sz w:val="28"/>
          <w:szCs w:val="28"/>
        </w:rPr>
        <w:lastRenderedPageBreak/>
        <w:t>правообладателей земельных участков, имеющих общую границу с таким населенным пунктом, и (или) расположенных на них объектов капитального строительства, а также правообладателей помещений, являющихся частью указанных объе</w:t>
      </w:r>
      <w:r w:rsidR="00082960" w:rsidRPr="00F42B91">
        <w:rPr>
          <w:sz w:val="28"/>
          <w:szCs w:val="28"/>
        </w:rPr>
        <w:t>ктов капитального строительства.</w:t>
      </w:r>
    </w:p>
    <w:p w:rsidR="00F35701" w:rsidRDefault="00D90EE9" w:rsidP="00F42B9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42B91" w:rsidRPr="00F42B91">
        <w:rPr>
          <w:sz w:val="28"/>
          <w:szCs w:val="28"/>
        </w:rPr>
        <w:t>.</w:t>
      </w:r>
      <w:r w:rsidR="00F35701" w:rsidRPr="00F42B91">
        <w:rPr>
          <w:sz w:val="28"/>
          <w:szCs w:val="28"/>
        </w:rPr>
        <w:t xml:space="preserve"> В случае</w:t>
      </w:r>
      <w:proofErr w:type="gramStart"/>
      <w:r w:rsidR="00F35701" w:rsidRPr="00F42B91">
        <w:rPr>
          <w:sz w:val="28"/>
          <w:szCs w:val="28"/>
        </w:rPr>
        <w:t>,</w:t>
      </w:r>
      <w:proofErr w:type="gramEnd"/>
      <w:r w:rsidR="00F35701" w:rsidRPr="00F42B91">
        <w:rPr>
          <w:sz w:val="28"/>
          <w:szCs w:val="28"/>
        </w:rPr>
        <w:t xml:space="preserve"> если для реализации решения о комплексном развитии территории требуется внесение изменений в генеральный план городского округа, по решению главы городского округа допускается одновременное проведение публичных слушаний и (или) общественных обсуждений по проектам, предусматривающим внесение изменений в генеральный план  городского округа, и по проекту документации по планировке территории, подлежащей комплексному развитию.</w:t>
      </w:r>
      <w:r w:rsidR="00F42B91" w:rsidRPr="00F42B91">
        <w:rPr>
          <w:sz w:val="28"/>
          <w:szCs w:val="28"/>
        </w:rPr>
        <w:t>»</w:t>
      </w:r>
      <w:r w:rsidR="00F42B91">
        <w:rPr>
          <w:sz w:val="28"/>
          <w:szCs w:val="28"/>
        </w:rPr>
        <w:t>.</w:t>
      </w:r>
    </w:p>
    <w:p w:rsidR="008862B3" w:rsidRDefault="008862B3" w:rsidP="00F42B9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 В Главе 9 в подпункте 2 пункта 3 слова: «в Приложении 4…» заменить словами: «в Приложении 3…».</w:t>
      </w:r>
    </w:p>
    <w:p w:rsidR="008862B3" w:rsidRDefault="008862B3" w:rsidP="00F42B9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  В Главе 10  в  пункте 9 слова: «в Приложении 5..» заменить словами: «в Приложении  4..».</w:t>
      </w:r>
    </w:p>
    <w:p w:rsidR="00FB4659" w:rsidRDefault="00FB4659" w:rsidP="00F42B9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 В Главе 11 в подпункте 5 пункта 2  слова: « в Приложении  6..» заменить  совами:  «в Приложении 5…». </w:t>
      </w:r>
    </w:p>
    <w:p w:rsidR="004D1E8C" w:rsidRDefault="004D1E8C" w:rsidP="00F42B9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4659">
        <w:rPr>
          <w:sz w:val="28"/>
          <w:szCs w:val="28"/>
        </w:rPr>
        <w:t>6</w:t>
      </w:r>
      <w:r>
        <w:rPr>
          <w:sz w:val="28"/>
          <w:szCs w:val="28"/>
        </w:rPr>
        <w:t xml:space="preserve">.  Главу </w:t>
      </w:r>
      <w:r w:rsidR="001F0E66">
        <w:rPr>
          <w:sz w:val="28"/>
          <w:szCs w:val="28"/>
        </w:rPr>
        <w:t>15 признать утратившей силу</w:t>
      </w:r>
      <w:r>
        <w:rPr>
          <w:sz w:val="28"/>
          <w:szCs w:val="28"/>
        </w:rPr>
        <w:t>.</w:t>
      </w:r>
    </w:p>
    <w:p w:rsidR="004D1E8C" w:rsidRDefault="004D1E8C" w:rsidP="00F42B9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4659">
        <w:rPr>
          <w:sz w:val="28"/>
          <w:szCs w:val="28"/>
        </w:rPr>
        <w:t>7</w:t>
      </w:r>
      <w:r>
        <w:rPr>
          <w:sz w:val="28"/>
          <w:szCs w:val="28"/>
        </w:rPr>
        <w:t xml:space="preserve">.  Приложение </w:t>
      </w:r>
      <w:r w:rsidR="001F0E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7 </w:t>
      </w:r>
      <w:r w:rsidR="001F0E66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>.</w:t>
      </w:r>
    </w:p>
    <w:p w:rsidR="004D1E8C" w:rsidRDefault="004D1E8C" w:rsidP="00F42B9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4659">
        <w:rPr>
          <w:sz w:val="28"/>
          <w:szCs w:val="28"/>
        </w:rPr>
        <w:t>8</w:t>
      </w:r>
      <w:r>
        <w:rPr>
          <w:sz w:val="28"/>
          <w:szCs w:val="28"/>
        </w:rPr>
        <w:t xml:space="preserve">. Приложения </w:t>
      </w:r>
      <w:r w:rsidR="001F0E66">
        <w:rPr>
          <w:sz w:val="28"/>
          <w:szCs w:val="28"/>
        </w:rPr>
        <w:t xml:space="preserve"> №№  </w:t>
      </w:r>
      <w:r>
        <w:rPr>
          <w:sz w:val="28"/>
          <w:szCs w:val="28"/>
        </w:rPr>
        <w:t>1</w:t>
      </w:r>
      <w:r w:rsidR="001F0E66">
        <w:rPr>
          <w:sz w:val="28"/>
          <w:szCs w:val="28"/>
        </w:rPr>
        <w:t xml:space="preserve">,  3,  5, 6 </w:t>
      </w:r>
      <w:r w:rsidR="004469C2">
        <w:rPr>
          <w:sz w:val="28"/>
          <w:szCs w:val="28"/>
        </w:rPr>
        <w:t xml:space="preserve"> изложить в редакции согласно приложениям </w:t>
      </w:r>
      <w:r w:rsidR="001F0E66">
        <w:rPr>
          <w:sz w:val="28"/>
          <w:szCs w:val="28"/>
        </w:rPr>
        <w:t xml:space="preserve"> №№  1, 2, 3, 4</w:t>
      </w:r>
      <w:r w:rsidR="004469C2">
        <w:rPr>
          <w:sz w:val="28"/>
          <w:szCs w:val="28"/>
        </w:rPr>
        <w:t xml:space="preserve">   к настоящему решению.</w:t>
      </w:r>
    </w:p>
    <w:p w:rsidR="007937EE" w:rsidRPr="007937EE" w:rsidRDefault="004469C2" w:rsidP="004469C2">
      <w:pPr>
        <w:ind w:firstLine="54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</w:t>
      </w:r>
      <w:r w:rsidR="00FB4659">
        <w:rPr>
          <w:rFonts w:hAnsi="Times New Roman"/>
          <w:sz w:val="28"/>
          <w:szCs w:val="28"/>
        </w:rPr>
        <w:t>7</w:t>
      </w:r>
      <w:r w:rsidR="007937EE" w:rsidRPr="007937EE">
        <w:rPr>
          <w:rFonts w:hAnsi="Times New Roman"/>
          <w:sz w:val="28"/>
          <w:szCs w:val="28"/>
        </w:rPr>
        <w:t>.</w:t>
      </w:r>
      <w:r>
        <w:rPr>
          <w:rFonts w:hAnsi="Times New Roman"/>
          <w:sz w:val="28"/>
          <w:szCs w:val="28"/>
        </w:rPr>
        <w:t xml:space="preserve">  </w:t>
      </w:r>
      <w:r w:rsidR="007937EE" w:rsidRPr="007937EE">
        <w:rPr>
          <w:rFonts w:hAnsi="Times New Roman"/>
          <w:sz w:val="28"/>
          <w:szCs w:val="28"/>
        </w:rPr>
        <w:t>Настоящее решение вступает в силу по истечении 10 дней со дня  его официального опубликования в газете «</w:t>
      </w:r>
      <w:proofErr w:type="spellStart"/>
      <w:r w:rsidR="007937EE" w:rsidRPr="007937EE">
        <w:rPr>
          <w:rFonts w:hAnsi="Times New Roman"/>
          <w:sz w:val="28"/>
          <w:szCs w:val="28"/>
        </w:rPr>
        <w:t>Похвистневский</w:t>
      </w:r>
      <w:proofErr w:type="spellEnd"/>
      <w:r w:rsidR="007937EE" w:rsidRPr="007937EE">
        <w:rPr>
          <w:rFonts w:hAnsi="Times New Roman"/>
          <w:sz w:val="28"/>
          <w:szCs w:val="28"/>
        </w:rPr>
        <w:t xml:space="preserve"> вестник».</w:t>
      </w:r>
    </w:p>
    <w:p w:rsidR="007937EE" w:rsidRPr="007937EE" w:rsidRDefault="007937EE" w:rsidP="007937EE">
      <w:pPr>
        <w:jc w:val="both"/>
        <w:rPr>
          <w:rFonts w:hAnsi="Times New Roman"/>
          <w:sz w:val="28"/>
          <w:szCs w:val="28"/>
        </w:rPr>
      </w:pPr>
      <w:r w:rsidRPr="007937EE">
        <w:rPr>
          <w:rFonts w:hAnsi="Times New Roman"/>
          <w:sz w:val="28"/>
          <w:szCs w:val="28"/>
        </w:rPr>
        <w:tab/>
      </w:r>
      <w:r w:rsidR="00FB4659">
        <w:rPr>
          <w:rFonts w:hAnsi="Times New Roman"/>
          <w:sz w:val="28"/>
          <w:szCs w:val="28"/>
        </w:rPr>
        <w:t>8</w:t>
      </w:r>
      <w:r w:rsidRPr="007937EE">
        <w:rPr>
          <w:rFonts w:hAnsi="Times New Roman"/>
          <w:sz w:val="28"/>
          <w:szCs w:val="28"/>
        </w:rPr>
        <w:t>.</w:t>
      </w:r>
      <w:r w:rsidR="004469C2">
        <w:rPr>
          <w:rFonts w:hAnsi="Times New Roman"/>
          <w:sz w:val="28"/>
          <w:szCs w:val="28"/>
        </w:rPr>
        <w:t xml:space="preserve"> </w:t>
      </w:r>
      <w:proofErr w:type="gramStart"/>
      <w:r w:rsidRPr="007937EE">
        <w:rPr>
          <w:rFonts w:hAnsi="Times New Roman"/>
          <w:sz w:val="28"/>
          <w:szCs w:val="28"/>
        </w:rPr>
        <w:t>Контроль за</w:t>
      </w:r>
      <w:proofErr w:type="gramEnd"/>
      <w:r w:rsidRPr="007937EE">
        <w:rPr>
          <w:rFonts w:hAnsi="Times New Roman"/>
          <w:sz w:val="28"/>
          <w:szCs w:val="28"/>
        </w:rPr>
        <w:t xml:space="preserve"> исполнением настоящего решения возложить на комитет по жилищно-коммунальному х</w:t>
      </w:r>
      <w:bookmarkStart w:id="0" w:name="_GoBack"/>
      <w:bookmarkEnd w:id="0"/>
      <w:r w:rsidRPr="007937EE">
        <w:rPr>
          <w:rFonts w:hAnsi="Times New Roman"/>
          <w:sz w:val="28"/>
          <w:szCs w:val="28"/>
        </w:rPr>
        <w:t>озяйству, экологии, промышленности, связи, транспорту, предпринимательству и малому бизнесу Думы городского округа Похвистнево Самарской области.</w:t>
      </w:r>
    </w:p>
    <w:p w:rsidR="007937EE" w:rsidRPr="007937EE" w:rsidRDefault="007937EE" w:rsidP="007937EE">
      <w:pPr>
        <w:pStyle w:val="4"/>
        <w:spacing w:before="0"/>
        <w:rPr>
          <w:rFonts w:ascii="Times New Roman" w:hAnsi="Times New Roman" w:cs="Times New Roman"/>
          <w:color w:val="auto"/>
        </w:rPr>
      </w:pPr>
    </w:p>
    <w:p w:rsidR="007937EE" w:rsidRPr="007937EE" w:rsidRDefault="007937EE" w:rsidP="007937EE">
      <w:pPr>
        <w:pStyle w:val="4"/>
        <w:spacing w:before="0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7937EE" w:rsidRPr="007937EE" w:rsidRDefault="007937EE" w:rsidP="007937EE">
      <w:pPr>
        <w:pStyle w:val="4"/>
        <w:spacing w:before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937E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Председатель Думы                                                                    А.С. </w:t>
      </w:r>
      <w:proofErr w:type="spellStart"/>
      <w:r w:rsidRPr="007937EE">
        <w:rPr>
          <w:rFonts w:ascii="Times New Roman" w:hAnsi="Times New Roman" w:cs="Times New Roman"/>
          <w:i w:val="0"/>
          <w:color w:val="auto"/>
          <w:sz w:val="28"/>
          <w:szCs w:val="28"/>
        </w:rPr>
        <w:t>Шулайкин</w:t>
      </w:r>
      <w:proofErr w:type="spellEnd"/>
    </w:p>
    <w:p w:rsidR="007937EE" w:rsidRPr="007937EE" w:rsidRDefault="007937EE" w:rsidP="007937EE">
      <w:pPr>
        <w:rPr>
          <w:rFonts w:hAnsi="Times New Roman"/>
          <w:b/>
          <w:sz w:val="28"/>
          <w:szCs w:val="28"/>
        </w:rPr>
      </w:pPr>
    </w:p>
    <w:p w:rsidR="00F35701" w:rsidRPr="007937EE" w:rsidRDefault="007937EE" w:rsidP="007937EE">
      <w:pPr>
        <w:rPr>
          <w:rFonts w:hAnsi="Times New Roman"/>
          <w:sz w:val="28"/>
          <w:szCs w:val="28"/>
        </w:rPr>
      </w:pPr>
      <w:r w:rsidRPr="007937EE">
        <w:rPr>
          <w:rFonts w:hAnsi="Times New Roman"/>
          <w:b/>
          <w:sz w:val="28"/>
          <w:szCs w:val="28"/>
        </w:rPr>
        <w:t>Глава городского округа                                                           С.П. Попов</w:t>
      </w:r>
    </w:p>
    <w:sectPr w:rsidR="00F35701" w:rsidRPr="007937EE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51C1C"/>
    <w:multiLevelType w:val="hybridMultilevel"/>
    <w:tmpl w:val="41360D28"/>
    <w:lvl w:ilvl="0" w:tplc="4262192E">
      <w:start w:val="1"/>
      <w:numFmt w:val="decimal"/>
      <w:lvlText w:val="%1."/>
      <w:lvlJc w:val="left"/>
      <w:pPr>
        <w:ind w:left="105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C1315"/>
    <w:rsid w:val="00037D8B"/>
    <w:rsid w:val="00082960"/>
    <w:rsid w:val="0012703D"/>
    <w:rsid w:val="001F0E66"/>
    <w:rsid w:val="00294E08"/>
    <w:rsid w:val="002E6A69"/>
    <w:rsid w:val="002F2728"/>
    <w:rsid w:val="003767A8"/>
    <w:rsid w:val="003E39AF"/>
    <w:rsid w:val="004469C2"/>
    <w:rsid w:val="004D1E8C"/>
    <w:rsid w:val="004F2ADB"/>
    <w:rsid w:val="005A4F74"/>
    <w:rsid w:val="007937EE"/>
    <w:rsid w:val="008165F1"/>
    <w:rsid w:val="00840FEB"/>
    <w:rsid w:val="008862B3"/>
    <w:rsid w:val="008A7B20"/>
    <w:rsid w:val="008B1F46"/>
    <w:rsid w:val="008F72E7"/>
    <w:rsid w:val="00A15F23"/>
    <w:rsid w:val="00A25347"/>
    <w:rsid w:val="00AC5662"/>
    <w:rsid w:val="00B510E3"/>
    <w:rsid w:val="00BF0759"/>
    <w:rsid w:val="00D82473"/>
    <w:rsid w:val="00D90EE9"/>
    <w:rsid w:val="00DC1315"/>
    <w:rsid w:val="00E939F4"/>
    <w:rsid w:val="00F02ECE"/>
    <w:rsid w:val="00F07298"/>
    <w:rsid w:val="00F35701"/>
    <w:rsid w:val="00F42B91"/>
    <w:rsid w:val="00F463D8"/>
    <w:rsid w:val="00F53E7C"/>
    <w:rsid w:val="00F5460A"/>
    <w:rsid w:val="00F72E52"/>
    <w:rsid w:val="00FB4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DB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hAnsi="Liberation Serif"/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4F2ADB"/>
    <w:pPr>
      <w:keepNext/>
      <w:keepLines/>
      <w:widowControl w:val="0"/>
      <w:suppressAutoHyphens w:val="0"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F2ADB"/>
    <w:pPr>
      <w:keepNext/>
      <w:keepLines/>
      <w:suppressAutoHyphens w:val="0"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F2ADB"/>
    <w:pPr>
      <w:keepNext/>
      <w:keepLines/>
      <w:widowControl w:val="0"/>
      <w:suppressAutoHyphens w:val="0"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937EE"/>
    <w:pPr>
      <w:keepNext/>
      <w:keepLines/>
      <w:suppressAutoHyphens w:val="0"/>
      <w:autoSpaceDE/>
      <w:autoSpaceDN/>
      <w:adjustRightInd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2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F2A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4F2ADB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Body Text"/>
    <w:basedOn w:val="a"/>
    <w:link w:val="a4"/>
    <w:uiPriority w:val="1"/>
    <w:qFormat/>
    <w:rsid w:val="004F2ADB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4F2ADB"/>
    <w:rPr>
      <w:rFonts w:ascii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4F2ADB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styleId="a6">
    <w:name w:val="TOC Heading"/>
    <w:basedOn w:val="1"/>
    <w:next w:val="a"/>
    <w:uiPriority w:val="39"/>
    <w:unhideWhenUsed/>
    <w:qFormat/>
    <w:rsid w:val="004F2ADB"/>
    <w:pPr>
      <w:widowControl/>
      <w:autoSpaceDE/>
      <w:autoSpaceDN/>
      <w:spacing w:line="276" w:lineRule="auto"/>
      <w:outlineLvl w:val="9"/>
    </w:pPr>
  </w:style>
  <w:style w:type="paragraph" w:customStyle="1" w:styleId="Heading1">
    <w:name w:val="Heading 1"/>
    <w:basedOn w:val="a"/>
    <w:uiPriority w:val="1"/>
    <w:qFormat/>
    <w:rsid w:val="004F2ADB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4F2ADB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4F2ADB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4F2ADB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paragraph" w:customStyle="1" w:styleId="ConsPlusNormal">
    <w:name w:val="ConsPlusNormal"/>
    <w:rsid w:val="00DC131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/>
      <w:sz w:val="20"/>
      <w:lang w:eastAsia="ru-RU"/>
    </w:rPr>
  </w:style>
  <w:style w:type="paragraph" w:styleId="a7">
    <w:name w:val="No Spacing"/>
    <w:uiPriority w:val="1"/>
    <w:qFormat/>
    <w:rsid w:val="00F42B9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40">
    <w:name w:val="Заголовок 4 Знак"/>
    <w:basedOn w:val="a0"/>
    <w:link w:val="4"/>
    <w:uiPriority w:val="9"/>
    <w:rsid w:val="007937E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53E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3E7C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Глебова</cp:lastModifiedBy>
  <cp:revision>9</cp:revision>
  <cp:lastPrinted>2023-07-05T12:17:00Z</cp:lastPrinted>
  <dcterms:created xsi:type="dcterms:W3CDTF">2023-06-16T06:56:00Z</dcterms:created>
  <dcterms:modified xsi:type="dcterms:W3CDTF">2023-07-05T12:18:00Z</dcterms:modified>
</cp:coreProperties>
</file>